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80ADF" w14:textId="77777777" w:rsidR="00501AB9" w:rsidRPr="00B35D53" w:rsidRDefault="00501AB9" w:rsidP="00501AB9">
      <w:pPr>
        <w:pStyle w:val="Heading1"/>
        <w:jc w:val="center"/>
      </w:pPr>
      <w:r w:rsidRPr="0054079F">
        <w:t>City Commission Meeting</w:t>
      </w:r>
      <w:r>
        <w:br/>
        <w:t>Valley City, North Dakota</w:t>
      </w:r>
    </w:p>
    <w:p w14:paraId="07660979" w14:textId="19239954" w:rsidR="00501AB9" w:rsidRPr="00834E74" w:rsidRDefault="00140559" w:rsidP="00501AB9">
      <w:pPr>
        <w:pStyle w:val="Heading2"/>
        <w:jc w:val="center"/>
        <w:rPr>
          <w:sz w:val="20"/>
          <w:szCs w:val="20"/>
        </w:rPr>
      </w:pPr>
      <w:r>
        <w:rPr>
          <w:sz w:val="20"/>
          <w:szCs w:val="20"/>
        </w:rPr>
        <w:t>Tuesday</w:t>
      </w:r>
      <w:r w:rsidR="00240BFA">
        <w:rPr>
          <w:sz w:val="20"/>
          <w:szCs w:val="20"/>
        </w:rPr>
        <w:t xml:space="preserve">, </w:t>
      </w:r>
      <w:r>
        <w:rPr>
          <w:sz w:val="20"/>
          <w:szCs w:val="20"/>
        </w:rPr>
        <w:t>November 19</w:t>
      </w:r>
      <w:r w:rsidR="0062718B">
        <w:rPr>
          <w:sz w:val="20"/>
          <w:szCs w:val="20"/>
        </w:rPr>
        <w:t>,</w:t>
      </w:r>
      <w:r w:rsidR="00B854F2">
        <w:rPr>
          <w:sz w:val="20"/>
          <w:szCs w:val="20"/>
        </w:rPr>
        <w:t xml:space="preserve"> 2024</w:t>
      </w:r>
    </w:p>
    <w:p w14:paraId="70860F31" w14:textId="2FAA69EB" w:rsidR="00501AB9" w:rsidRPr="007D14B9" w:rsidRDefault="00501AB9" w:rsidP="00501AB9">
      <w:pPr>
        <w:rPr>
          <w:rFonts w:cs="Times New Roman"/>
        </w:rPr>
      </w:pPr>
      <w:r>
        <w:br/>
      </w:r>
      <w:r>
        <w:br/>
      </w:r>
      <w:r w:rsidRPr="007D14B9">
        <w:rPr>
          <w:rFonts w:cs="Times New Roman"/>
        </w:rPr>
        <w:t xml:space="preserve">President Carlsrud called the meeting to order at </w:t>
      </w:r>
      <w:r w:rsidR="00140559">
        <w:rPr>
          <w:rFonts w:cs="Times New Roman"/>
        </w:rPr>
        <w:t>4:00</w:t>
      </w:r>
      <w:r w:rsidR="0062718B">
        <w:rPr>
          <w:rFonts w:cs="Times New Roman"/>
        </w:rPr>
        <w:t>PM.</w:t>
      </w:r>
    </w:p>
    <w:p w14:paraId="6201B965" w14:textId="77777777" w:rsidR="00501AB9" w:rsidRPr="007D14B9" w:rsidRDefault="00501AB9" w:rsidP="00501AB9">
      <w:pPr>
        <w:rPr>
          <w:rFonts w:cs="Times New Roman"/>
        </w:rPr>
      </w:pPr>
    </w:p>
    <w:p w14:paraId="36357119" w14:textId="209BCB85" w:rsidR="00961CEC" w:rsidRDefault="00961CEC" w:rsidP="00961CEC">
      <w:r>
        <w:t>Members present: President Carlsrud, Commissioner Gulmon, Commissioner Erickson, Commissioner Magnuson,</w:t>
      </w:r>
      <w:r w:rsidR="0062718B">
        <w:t xml:space="preserve"> Commissioner Bishop,</w:t>
      </w:r>
      <w:r>
        <w:t xml:space="preserve"> City Administrator Crawford, </w:t>
      </w:r>
      <w:r w:rsidR="0062718B">
        <w:t xml:space="preserve">City Attorney Martineck, </w:t>
      </w:r>
      <w:r>
        <w:t xml:space="preserve">Finance Director Klein, </w:t>
      </w:r>
      <w:r w:rsidR="0062718B">
        <w:t xml:space="preserve">Police </w:t>
      </w:r>
      <w:r>
        <w:t>Chief Horner and Administrative Assistant Hintz</w:t>
      </w:r>
    </w:p>
    <w:p w14:paraId="0D37BA48" w14:textId="77777777" w:rsidR="0062478E" w:rsidRPr="0062478E" w:rsidRDefault="0062478E" w:rsidP="0062478E"/>
    <w:p w14:paraId="042EA77D" w14:textId="77777777" w:rsidR="00140559" w:rsidRDefault="00961CEC" w:rsidP="00140559">
      <w:pPr>
        <w:pStyle w:val="Heading3"/>
        <w:rPr>
          <w:rFonts w:ascii="Times New Roman" w:hAnsi="Times New Roman" w:cs="Times New Roman"/>
          <w:b/>
          <w:color w:val="auto"/>
          <w:sz w:val="20"/>
          <w:u w:val="single"/>
        </w:rPr>
      </w:pPr>
      <w:r w:rsidRPr="00961CEC">
        <w:rPr>
          <w:rFonts w:ascii="Times New Roman" w:hAnsi="Times New Roman" w:cs="Times New Roman"/>
          <w:b/>
          <w:color w:val="auto"/>
          <w:u w:val="single"/>
        </w:rPr>
        <w:t>P</w:t>
      </w:r>
      <w:r w:rsidRPr="00961CEC">
        <w:rPr>
          <w:rFonts w:ascii="Times New Roman" w:hAnsi="Times New Roman" w:cs="Times New Roman"/>
          <w:b/>
          <w:color w:val="auto"/>
          <w:sz w:val="20"/>
          <w:u w:val="single"/>
        </w:rPr>
        <w:t>UBLIC</w:t>
      </w:r>
      <w:r w:rsidRPr="00961CEC">
        <w:rPr>
          <w:rFonts w:ascii="Times New Roman" w:hAnsi="Times New Roman" w:cs="Times New Roman"/>
          <w:b/>
          <w:color w:val="auto"/>
          <w:u w:val="single"/>
        </w:rPr>
        <w:t xml:space="preserve"> H</w:t>
      </w:r>
      <w:r w:rsidRPr="00961CEC">
        <w:rPr>
          <w:rFonts w:ascii="Times New Roman" w:hAnsi="Times New Roman" w:cs="Times New Roman"/>
          <w:b/>
          <w:color w:val="auto"/>
          <w:sz w:val="20"/>
          <w:u w:val="single"/>
        </w:rPr>
        <w:t>EARING</w:t>
      </w:r>
    </w:p>
    <w:p w14:paraId="03580DDB" w14:textId="37AE280D" w:rsidR="00140559" w:rsidRDefault="00140559" w:rsidP="00140559">
      <w:pPr>
        <w:pStyle w:val="Heading3"/>
        <w:rPr>
          <w:rFonts w:ascii="Times New Roman" w:hAnsi="Times New Roman" w:cs="Times New Roman"/>
          <w:b/>
          <w:color w:val="auto"/>
          <w:sz w:val="22"/>
          <w:szCs w:val="22"/>
        </w:rPr>
      </w:pPr>
      <w:r w:rsidRPr="00140559">
        <w:rPr>
          <w:rFonts w:ascii="Times New Roman" w:hAnsi="Times New Roman" w:cs="Times New Roman"/>
          <w:b/>
          <w:color w:val="auto"/>
          <w:sz w:val="22"/>
          <w:szCs w:val="22"/>
        </w:rPr>
        <w:t>Open Public Hearing to Consider Suspension of Alcoholic Beverage License 2024-B223 and 2024-C224 for Failure to Complete Transfer Paperwork and Violation of Code V.C.M.C. 4-01-05(7) Regarding Failure to Submit Quarterly Responsible Beverage Server Training Roster.</w:t>
      </w:r>
    </w:p>
    <w:p w14:paraId="2F433FBC" w14:textId="41F0CDF0" w:rsidR="00140559" w:rsidRDefault="00140559" w:rsidP="00140559"/>
    <w:p w14:paraId="4E194455" w14:textId="1B7B2A95" w:rsidR="00140559" w:rsidRDefault="00140559" w:rsidP="00140559">
      <w:r>
        <w:t>Greg Burchill</w:t>
      </w:r>
      <w:r w:rsidR="00303441">
        <w:t>,</w:t>
      </w:r>
      <w:r>
        <w:t xml:space="preserve"> with Tavern 94</w:t>
      </w:r>
      <w:r w:rsidR="00303441">
        <w:t>,</w:t>
      </w:r>
      <w:r>
        <w:t xml:space="preserve"> shared </w:t>
      </w:r>
      <w:r w:rsidR="00303441">
        <w:t xml:space="preserve">their reasoning for not turning in the transfer paperwork for the B223 and C224 Alcoholic Beverage Licenses. He believes that the new owner, when the sale is final. Will go with the D Restaurant License so no transfer will be necessary. </w:t>
      </w:r>
      <w:r>
        <w:t xml:space="preserve"> </w:t>
      </w:r>
      <w:r w:rsidR="00303441">
        <w:t xml:space="preserve">He intends to keep the B and C license to use for another possible reason. </w:t>
      </w:r>
    </w:p>
    <w:p w14:paraId="5F1D65ED" w14:textId="7DAA619A" w:rsidR="00303441" w:rsidRPr="00140559" w:rsidRDefault="00303441" w:rsidP="00140559">
      <w:r>
        <w:t>Commissioner Magnuson and Attorney Martineck explained the limitations on the D License and explained the requirements on the B and C Licenses. Attorney Martineck clarified the 60-day limitations once the business i</w:t>
      </w:r>
      <w:r w:rsidR="005B5242">
        <w:t>s</w:t>
      </w:r>
      <w:r>
        <w:t xml:space="preserve"> sold or the License comes back to the City. </w:t>
      </w:r>
    </w:p>
    <w:p w14:paraId="0DEF02A0" w14:textId="77777777" w:rsidR="0062478E" w:rsidRDefault="0062478E" w:rsidP="0062718B"/>
    <w:p w14:paraId="3F93C16D" w14:textId="0DA75FEA" w:rsidR="0062718B" w:rsidRDefault="0062718B" w:rsidP="0062718B">
      <w:r>
        <w:t xml:space="preserve">Commissioner Magnuson moved to close the hearing, seconded by Commissioner </w:t>
      </w:r>
      <w:r w:rsidR="00140559">
        <w:t>Bishop</w:t>
      </w:r>
      <w:r>
        <w:t>. Motion passed unanimously.</w:t>
      </w:r>
    </w:p>
    <w:p w14:paraId="36931528" w14:textId="77777777" w:rsidR="00140559" w:rsidRDefault="00140559" w:rsidP="00140559">
      <w:pPr>
        <w:ind w:left="720"/>
      </w:pPr>
    </w:p>
    <w:p w14:paraId="3F79D690" w14:textId="1EA8B651" w:rsidR="00140559" w:rsidRPr="006A11BB" w:rsidRDefault="006A11BB" w:rsidP="00140559">
      <w:pPr>
        <w:rPr>
          <w:b/>
        </w:rPr>
      </w:pPr>
      <w:r w:rsidRPr="006A11BB">
        <w:rPr>
          <w:b/>
        </w:rPr>
        <w:t>Approve Suspension of Alcoholic Beverage License 2024-B223 and 2024-C224.</w:t>
      </w:r>
    </w:p>
    <w:p w14:paraId="756422E0" w14:textId="1D9AF086" w:rsidR="00303441" w:rsidRDefault="00303441" w:rsidP="00140559"/>
    <w:p w14:paraId="36F079B6" w14:textId="719EA75F" w:rsidR="00792B75" w:rsidRDefault="00303441" w:rsidP="00140559">
      <w:r>
        <w:t xml:space="preserve">Attorney Martineck </w:t>
      </w:r>
      <w:r w:rsidR="006A11BB">
        <w:t xml:space="preserve">shared that the Server Training </w:t>
      </w:r>
      <w:r w:rsidR="0031351C">
        <w:t xml:space="preserve">Report </w:t>
      </w:r>
      <w:r w:rsidR="006A11BB">
        <w:t>was turned in about 20 minutes prior to this meeting. Th</w:t>
      </w:r>
      <w:r w:rsidR="00792B75">
        <w:t>is was due on 9/30/2024 but th</w:t>
      </w:r>
      <w:r w:rsidR="006A11BB">
        <w:t xml:space="preserve">at point can be removed. That </w:t>
      </w:r>
      <w:r w:rsidR="00792B75">
        <w:t xml:space="preserve">no </w:t>
      </w:r>
      <w:r w:rsidR="006A11BB">
        <w:t xml:space="preserve">sale </w:t>
      </w:r>
      <w:r w:rsidR="00792B75">
        <w:t xml:space="preserve">of the establishment </w:t>
      </w:r>
      <w:r w:rsidR="006A11BB">
        <w:t xml:space="preserve">has happened makes the </w:t>
      </w:r>
      <w:r w:rsidR="00DB68F9">
        <w:t xml:space="preserve">lack of </w:t>
      </w:r>
      <w:r w:rsidR="006A11BB">
        <w:t xml:space="preserve">transfer </w:t>
      </w:r>
      <w:r w:rsidR="00DB68F9">
        <w:t xml:space="preserve">paperwork </w:t>
      </w:r>
      <w:r w:rsidR="006A11BB">
        <w:t>a moot point</w:t>
      </w:r>
      <w:r w:rsidR="00792B75">
        <w:t>. The</w:t>
      </w:r>
      <w:r w:rsidR="006A11BB">
        <w:t xml:space="preserve"> lack o</w:t>
      </w:r>
      <w:r w:rsidR="00792B75">
        <w:t>f</w:t>
      </w:r>
      <w:r w:rsidR="006A11BB">
        <w:t xml:space="preserve"> Communication is the remaining issue. </w:t>
      </w:r>
      <w:r w:rsidR="003D341C">
        <w:t>Martineck stated that any change to the License Application must be reported in 30 days to the City.</w:t>
      </w:r>
      <w:r w:rsidR="00DB68F9">
        <w:t xml:space="preserve"> </w:t>
      </w:r>
      <w:r w:rsidR="00792B75">
        <w:t xml:space="preserve">No communication was made </w:t>
      </w:r>
      <w:r w:rsidR="00B12EAA">
        <w:t xml:space="preserve">in the past 3 months </w:t>
      </w:r>
      <w:r w:rsidR="00792B75">
        <w:t>until just prior to th</w:t>
      </w:r>
      <w:r w:rsidR="00B12EAA">
        <w:t>is</w:t>
      </w:r>
      <w:r w:rsidR="00792B75">
        <w:t xml:space="preserve"> meeting.</w:t>
      </w:r>
    </w:p>
    <w:p w14:paraId="2D8D83E9" w14:textId="290A5CFC" w:rsidR="006A11BB" w:rsidRDefault="006A11BB" w:rsidP="00140559"/>
    <w:p w14:paraId="0D9DF323" w14:textId="7F85330B" w:rsidR="006A11BB" w:rsidRDefault="006A11BB" w:rsidP="00140559">
      <w:r>
        <w:t>No action was taken by the Commission.</w:t>
      </w:r>
    </w:p>
    <w:p w14:paraId="3D2E0452" w14:textId="77777777" w:rsidR="0062718B" w:rsidRDefault="0062718B" w:rsidP="0062718B"/>
    <w:p w14:paraId="07FD464C" w14:textId="32F5D0D2" w:rsidR="00F872DA" w:rsidRPr="00F872DA" w:rsidRDefault="0085365C" w:rsidP="00F872DA">
      <w:pPr>
        <w:rPr>
          <w:rFonts w:eastAsia="Calibri" w:cs="Times New Roman"/>
          <w:b/>
          <w:i/>
          <w:u w:val="single"/>
        </w:rPr>
      </w:pPr>
      <w:r w:rsidRPr="00F872DA">
        <w:rPr>
          <w:rStyle w:val="Heading3Char"/>
          <w:rFonts w:ascii="Times New Roman" w:hAnsi="Times New Roman" w:cs="Times New Roman"/>
          <w:b/>
          <w:color w:val="auto"/>
          <w:u w:val="single"/>
        </w:rPr>
        <w:t>A</w:t>
      </w:r>
      <w:r w:rsidRPr="0085365C">
        <w:rPr>
          <w:rStyle w:val="Heading3Char"/>
          <w:rFonts w:ascii="Times New Roman" w:hAnsi="Times New Roman" w:cs="Times New Roman"/>
          <w:b/>
          <w:color w:val="auto"/>
          <w:sz w:val="20"/>
          <w:u w:val="single"/>
        </w:rPr>
        <w:t>DJOURN</w:t>
      </w:r>
    </w:p>
    <w:p w14:paraId="1A7E8F5A" w14:textId="2729FF0D" w:rsidR="00F872DA" w:rsidRDefault="00F872DA" w:rsidP="00F872DA">
      <w:r>
        <w:t xml:space="preserve">Meeting was adjourned at </w:t>
      </w:r>
      <w:r w:rsidR="00140559">
        <w:rPr>
          <w:rFonts w:cs="Times New Roman"/>
        </w:rPr>
        <w:t>4:37</w:t>
      </w:r>
      <w:r w:rsidR="0062478E">
        <w:rPr>
          <w:rFonts w:cs="Times New Roman"/>
        </w:rPr>
        <w:t>PM.</w:t>
      </w:r>
    </w:p>
    <w:p w14:paraId="16D97ACE" w14:textId="77777777" w:rsidR="00501AB9" w:rsidRPr="007D14B9" w:rsidRDefault="00501AB9" w:rsidP="00501AB9">
      <w:pPr>
        <w:rPr>
          <w:rFonts w:cs="Times New Roman"/>
        </w:rPr>
      </w:pPr>
    </w:p>
    <w:p w14:paraId="3048FD30" w14:textId="77777777" w:rsidR="00501AB9" w:rsidRPr="007D14B9" w:rsidRDefault="00501AB9" w:rsidP="00501AB9">
      <w:pPr>
        <w:rPr>
          <w:rFonts w:cs="Times New Roman"/>
        </w:rPr>
      </w:pPr>
    </w:p>
    <w:p w14:paraId="7B25F7CB" w14:textId="77777777" w:rsidR="00501AB9" w:rsidRPr="007D14B9" w:rsidRDefault="00501AB9" w:rsidP="00501AB9">
      <w:pPr>
        <w:rPr>
          <w:rFonts w:cs="Times New Roman"/>
        </w:rPr>
      </w:pPr>
    </w:p>
    <w:p w14:paraId="7AA03362" w14:textId="1399BF7E" w:rsidR="00501AB9" w:rsidRDefault="00501AB9" w:rsidP="00501AB9">
      <w:pPr>
        <w:ind w:left="720"/>
        <w:rPr>
          <w:rFonts w:cs="Times New Roman"/>
        </w:rPr>
      </w:pPr>
      <w:r w:rsidRPr="007D14B9">
        <w:rPr>
          <w:rFonts w:cs="Times New Roman"/>
        </w:rPr>
        <w:t>Attested to by:</w:t>
      </w:r>
    </w:p>
    <w:p w14:paraId="0C54104E" w14:textId="10023769" w:rsidR="00EA3A70" w:rsidRDefault="00EA3A70" w:rsidP="00501AB9">
      <w:pPr>
        <w:ind w:left="720"/>
        <w:rPr>
          <w:rFonts w:cs="Times New Roman"/>
        </w:rPr>
      </w:pPr>
    </w:p>
    <w:p w14:paraId="40147E07" w14:textId="77777777" w:rsidR="00EA3A70" w:rsidRPr="007D14B9" w:rsidRDefault="00EA3A70" w:rsidP="00501AB9">
      <w:pPr>
        <w:ind w:left="720"/>
        <w:rPr>
          <w:rFonts w:cs="Times New Roman"/>
        </w:rPr>
      </w:pPr>
    </w:p>
    <w:p w14:paraId="6EE0348E" w14:textId="77777777" w:rsidR="00501AB9" w:rsidRPr="007D14B9" w:rsidRDefault="00501AB9" w:rsidP="00501AB9">
      <w:pPr>
        <w:ind w:left="720"/>
        <w:rPr>
          <w:rFonts w:cs="Times New Roman"/>
        </w:rPr>
      </w:pPr>
    </w:p>
    <w:p w14:paraId="2A4D1277" w14:textId="77777777" w:rsidR="00501AB9" w:rsidRPr="007D14B9" w:rsidRDefault="00501AB9" w:rsidP="00501AB9">
      <w:pPr>
        <w:jc w:val="both"/>
        <w:rPr>
          <w:rFonts w:cs="Times New Roman"/>
          <w:u w:val="single"/>
        </w:rPr>
      </w:pP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t xml:space="preserve"> </w:t>
      </w:r>
      <w:r w:rsidRPr="007D14B9">
        <w:rPr>
          <w:rFonts w:cs="Times New Roman"/>
        </w:rPr>
        <w:tab/>
      </w:r>
      <w:r w:rsidRPr="007D14B9">
        <w:rPr>
          <w:rFonts w:cs="Times New Roman"/>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p>
    <w:p w14:paraId="69CA21D7" w14:textId="7AF888EC" w:rsidR="00501AB9" w:rsidRPr="007D14B9" w:rsidRDefault="00422D3F" w:rsidP="00501AB9">
      <w:pPr>
        <w:jc w:val="both"/>
        <w:rPr>
          <w:rFonts w:cs="Times New Roman"/>
        </w:rPr>
      </w:pPr>
      <w:r>
        <w:rPr>
          <w:rFonts w:cs="Times New Roman"/>
        </w:rPr>
        <w:t>Brenda Klein</w:t>
      </w:r>
      <w:r w:rsidR="00501AB9" w:rsidRPr="007D14B9">
        <w:rPr>
          <w:rFonts w:cs="Times New Roman"/>
        </w:rPr>
        <w:t xml:space="preserve">, </w:t>
      </w:r>
      <w:r>
        <w:rPr>
          <w:rFonts w:cs="Times New Roman"/>
        </w:rPr>
        <w:t>Finance Director</w:t>
      </w:r>
      <w:r w:rsidR="00501AB9" w:rsidRPr="007D14B9">
        <w:rPr>
          <w:rFonts w:cs="Times New Roman"/>
        </w:rPr>
        <w:tab/>
      </w:r>
      <w:r w:rsidR="00501AB9" w:rsidRPr="007D14B9">
        <w:rPr>
          <w:rFonts w:cs="Times New Roman"/>
        </w:rPr>
        <w:tab/>
      </w:r>
      <w:r w:rsidR="00501AB9" w:rsidRPr="007D14B9">
        <w:rPr>
          <w:rFonts w:cs="Times New Roman"/>
        </w:rPr>
        <w:tab/>
      </w:r>
      <w:r>
        <w:rPr>
          <w:rFonts w:cs="Times New Roman"/>
        </w:rPr>
        <w:tab/>
      </w:r>
      <w:r w:rsidR="00501AB9" w:rsidRPr="007D14B9">
        <w:rPr>
          <w:rFonts w:cs="Times New Roman"/>
        </w:rPr>
        <w:t>Dave Carlsrud, President of the</w:t>
      </w:r>
      <w:r w:rsidR="00501AB9" w:rsidRPr="007D14B9">
        <w:rPr>
          <w:rFonts w:cs="Times New Roman"/>
        </w:rPr>
        <w:tab/>
      </w:r>
    </w:p>
    <w:p w14:paraId="0A81214E" w14:textId="77777777" w:rsidR="00501AB9" w:rsidRPr="007D14B9" w:rsidRDefault="00501AB9" w:rsidP="00501AB9">
      <w:pPr>
        <w:jc w:val="both"/>
        <w:rPr>
          <w:sz w:val="20"/>
          <w:szCs w:val="20"/>
        </w:rPr>
      </w:pPr>
      <w:r w:rsidRPr="007D14B9">
        <w:rPr>
          <w:rFonts w:cs="Times New Roman"/>
        </w:rPr>
        <w:t>City of Valley City</w:t>
      </w:r>
      <w:r w:rsidRPr="007D14B9">
        <w:rPr>
          <w:rFonts w:cs="Times New Roman"/>
        </w:rPr>
        <w:tab/>
      </w:r>
      <w:r w:rsidRPr="007D14B9">
        <w:rPr>
          <w:rFonts w:cs="Times New Roman"/>
        </w:rPr>
        <w:tab/>
      </w:r>
      <w:r w:rsidRPr="007D14B9">
        <w:rPr>
          <w:rFonts w:cs="Times New Roman"/>
        </w:rPr>
        <w:tab/>
      </w:r>
      <w:r w:rsidRPr="007D14B9">
        <w:rPr>
          <w:rFonts w:cs="Times New Roman"/>
        </w:rPr>
        <w:tab/>
      </w:r>
      <w:r w:rsidRPr="007D14B9">
        <w:rPr>
          <w:rFonts w:cs="Times New Roman"/>
        </w:rPr>
        <w:tab/>
        <w:t>City of Valley City Commission</w:t>
      </w:r>
    </w:p>
    <w:p w14:paraId="16E76BE7" w14:textId="77777777" w:rsidR="00501AB9" w:rsidRPr="007D14B9" w:rsidRDefault="00501AB9" w:rsidP="00501AB9">
      <w:pPr>
        <w:rPr>
          <w:rFonts w:cs="Times New Roman"/>
        </w:rPr>
      </w:pPr>
    </w:p>
    <w:p w14:paraId="47234A18" w14:textId="77777777" w:rsidR="00501AB9" w:rsidRDefault="00501AB9"/>
    <w:sectPr w:rsidR="00501AB9" w:rsidSect="00501AB9">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paperSrc w:first="259" w:other="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5E280" w14:textId="77777777" w:rsidR="00CC7C83" w:rsidRDefault="00CC7C83" w:rsidP="00CC7C83">
      <w:r>
        <w:separator/>
      </w:r>
    </w:p>
  </w:endnote>
  <w:endnote w:type="continuationSeparator" w:id="0">
    <w:p w14:paraId="3A47D22D" w14:textId="77777777" w:rsidR="00CC7C83" w:rsidRDefault="00CC7C83" w:rsidP="00CC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F6DD8" w14:textId="77777777" w:rsidR="00772847" w:rsidRDefault="00772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1448E" w14:textId="77777777" w:rsidR="00772847" w:rsidRDefault="007728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02BE" w14:textId="77777777" w:rsidR="00772847" w:rsidRDefault="00772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E8F17" w14:textId="77777777" w:rsidR="00CC7C83" w:rsidRDefault="00CC7C83" w:rsidP="00CC7C83">
      <w:r>
        <w:separator/>
      </w:r>
    </w:p>
  </w:footnote>
  <w:footnote w:type="continuationSeparator" w:id="0">
    <w:p w14:paraId="5F24D60B" w14:textId="77777777" w:rsidR="00CC7C83" w:rsidRDefault="00CC7C83" w:rsidP="00CC7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71D9" w14:textId="77777777" w:rsidR="00772847" w:rsidRDefault="00772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2647165"/>
      <w:docPartObj>
        <w:docPartGallery w:val="Page Numbers (Top of Page)"/>
        <w:docPartUnique/>
      </w:docPartObj>
    </w:sdtPr>
    <w:sdtEndPr>
      <w:rPr>
        <w:noProof/>
        <w:sz w:val="44"/>
        <w:szCs w:val="44"/>
      </w:rPr>
    </w:sdtEndPr>
    <w:sdtContent>
      <w:p w14:paraId="1CF8DB1A" w14:textId="5F6F3C94" w:rsidR="00772847" w:rsidRPr="00772847" w:rsidRDefault="00772847">
        <w:pPr>
          <w:pStyle w:val="Header"/>
          <w:rPr>
            <w:sz w:val="44"/>
            <w:szCs w:val="44"/>
          </w:rPr>
        </w:pPr>
        <w:r w:rsidRPr="00772847">
          <w:rPr>
            <w:sz w:val="44"/>
            <w:szCs w:val="44"/>
          </w:rPr>
          <w:t>1061</w:t>
        </w:r>
      </w:p>
      <w:bookmarkStart w:id="0" w:name="_GoBack" w:displacedByCustomXml="next"/>
      <w:bookmarkEnd w:id="0" w:displacedByCustomXml="next"/>
    </w:sdtContent>
  </w:sdt>
  <w:p w14:paraId="5EE9B53D" w14:textId="77777777" w:rsidR="007B70D5" w:rsidRDefault="007B70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DC494" w14:textId="77777777" w:rsidR="00772847" w:rsidRDefault="00772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411C6"/>
    <w:multiLevelType w:val="hybridMultilevel"/>
    <w:tmpl w:val="135E70D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2C57350"/>
    <w:multiLevelType w:val="hybridMultilevel"/>
    <w:tmpl w:val="87B22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B9"/>
    <w:rsid w:val="000919B6"/>
    <w:rsid w:val="00140559"/>
    <w:rsid w:val="00200AC8"/>
    <w:rsid w:val="00237359"/>
    <w:rsid w:val="00240BFA"/>
    <w:rsid w:val="00303441"/>
    <w:rsid w:val="0031351C"/>
    <w:rsid w:val="003D341C"/>
    <w:rsid w:val="00422D3F"/>
    <w:rsid w:val="00501AB9"/>
    <w:rsid w:val="0053422F"/>
    <w:rsid w:val="00557FDD"/>
    <w:rsid w:val="005B5242"/>
    <w:rsid w:val="0062478E"/>
    <w:rsid w:val="0062718B"/>
    <w:rsid w:val="00693339"/>
    <w:rsid w:val="006A11BB"/>
    <w:rsid w:val="00772847"/>
    <w:rsid w:val="00792B75"/>
    <w:rsid w:val="007A50A6"/>
    <w:rsid w:val="007B5E5D"/>
    <w:rsid w:val="007B70D5"/>
    <w:rsid w:val="0085365C"/>
    <w:rsid w:val="008D7205"/>
    <w:rsid w:val="009265E0"/>
    <w:rsid w:val="00961CEC"/>
    <w:rsid w:val="009A46A0"/>
    <w:rsid w:val="00A36CA5"/>
    <w:rsid w:val="00A87769"/>
    <w:rsid w:val="00A9348E"/>
    <w:rsid w:val="00B12EAA"/>
    <w:rsid w:val="00B46C7C"/>
    <w:rsid w:val="00B854F2"/>
    <w:rsid w:val="00C14134"/>
    <w:rsid w:val="00CC7C83"/>
    <w:rsid w:val="00D005B8"/>
    <w:rsid w:val="00DB68F9"/>
    <w:rsid w:val="00E747EC"/>
    <w:rsid w:val="00EA3A70"/>
    <w:rsid w:val="00F872DA"/>
    <w:rsid w:val="00FF2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FDAB"/>
  <w15:chartTrackingRefBased/>
  <w15:docId w15:val="{A5ED5EC4-BEEA-416F-86FC-CB05972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AB9"/>
    <w:pPr>
      <w:spacing w:after="0" w:line="240" w:lineRule="auto"/>
    </w:pPr>
    <w:rPr>
      <w:rFonts w:ascii="Times New Roman" w:hAnsi="Times New Roman"/>
    </w:rPr>
  </w:style>
  <w:style w:type="paragraph" w:styleId="Heading1">
    <w:name w:val="heading 1"/>
    <w:basedOn w:val="Normal"/>
    <w:next w:val="Normal"/>
    <w:link w:val="Heading1Char"/>
    <w:uiPriority w:val="9"/>
    <w:qFormat/>
    <w:rsid w:val="00501AB9"/>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unhideWhenUsed/>
    <w:qFormat/>
    <w:rsid w:val="00501AB9"/>
    <w:pPr>
      <w:keepNext/>
      <w:keepLines/>
      <w:spacing w:before="40"/>
      <w:outlineLvl w:val="1"/>
    </w:pPr>
    <w:rPr>
      <w:rFonts w:eastAsia="SimSun" w:cs="Times New Roman"/>
      <w:i/>
      <w:sz w:val="24"/>
      <w:szCs w:val="32"/>
    </w:rPr>
  </w:style>
  <w:style w:type="paragraph" w:styleId="Heading3">
    <w:name w:val="heading 3"/>
    <w:basedOn w:val="Normal"/>
    <w:next w:val="Normal"/>
    <w:link w:val="Heading3Char"/>
    <w:uiPriority w:val="9"/>
    <w:unhideWhenUsed/>
    <w:qFormat/>
    <w:rsid w:val="00F872D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01A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AB9"/>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rsid w:val="00501AB9"/>
    <w:rPr>
      <w:rFonts w:ascii="Times New Roman" w:eastAsia="SimSun" w:hAnsi="Times New Roman" w:cs="Times New Roman"/>
      <w:i/>
      <w:sz w:val="24"/>
      <w:szCs w:val="32"/>
    </w:rPr>
  </w:style>
  <w:style w:type="character" w:customStyle="1" w:styleId="Heading4Char">
    <w:name w:val="Heading 4 Char"/>
    <w:basedOn w:val="DefaultParagraphFont"/>
    <w:link w:val="Heading4"/>
    <w:uiPriority w:val="9"/>
    <w:semiHidden/>
    <w:rsid w:val="00501AB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9348E"/>
    <w:pPr>
      <w:ind w:left="720"/>
      <w:contextualSpacing/>
    </w:pPr>
  </w:style>
  <w:style w:type="character" w:customStyle="1" w:styleId="Heading3Char">
    <w:name w:val="Heading 3 Char"/>
    <w:basedOn w:val="DefaultParagraphFont"/>
    <w:link w:val="Heading3"/>
    <w:uiPriority w:val="9"/>
    <w:rsid w:val="00F872D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C7C83"/>
    <w:pPr>
      <w:tabs>
        <w:tab w:val="center" w:pos="4680"/>
        <w:tab w:val="right" w:pos="9360"/>
      </w:tabs>
    </w:pPr>
  </w:style>
  <w:style w:type="character" w:customStyle="1" w:styleId="HeaderChar">
    <w:name w:val="Header Char"/>
    <w:basedOn w:val="DefaultParagraphFont"/>
    <w:link w:val="Header"/>
    <w:uiPriority w:val="99"/>
    <w:rsid w:val="00CC7C83"/>
    <w:rPr>
      <w:rFonts w:ascii="Times New Roman" w:hAnsi="Times New Roman"/>
    </w:rPr>
  </w:style>
  <w:style w:type="paragraph" w:styleId="Footer">
    <w:name w:val="footer"/>
    <w:basedOn w:val="Normal"/>
    <w:link w:val="FooterChar"/>
    <w:uiPriority w:val="99"/>
    <w:unhideWhenUsed/>
    <w:rsid w:val="00CC7C83"/>
    <w:pPr>
      <w:tabs>
        <w:tab w:val="center" w:pos="4680"/>
        <w:tab w:val="right" w:pos="9360"/>
      </w:tabs>
    </w:pPr>
  </w:style>
  <w:style w:type="character" w:customStyle="1" w:styleId="FooterChar">
    <w:name w:val="Footer Char"/>
    <w:basedOn w:val="DefaultParagraphFont"/>
    <w:link w:val="Footer"/>
    <w:uiPriority w:val="99"/>
    <w:rsid w:val="00CC7C8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4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Hintz</dc:creator>
  <cp:keywords/>
  <dc:description/>
  <cp:lastModifiedBy>Judi Hintz</cp:lastModifiedBy>
  <cp:revision>9</cp:revision>
  <cp:lastPrinted>2024-11-06T17:14:00Z</cp:lastPrinted>
  <dcterms:created xsi:type="dcterms:W3CDTF">2024-11-21T17:40:00Z</dcterms:created>
  <dcterms:modified xsi:type="dcterms:W3CDTF">2024-12-20T15:02:00Z</dcterms:modified>
</cp:coreProperties>
</file>